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E87E" w14:textId="19859BCF" w:rsidR="00CF587E" w:rsidRPr="00CF587E" w:rsidRDefault="00CF587E" w:rsidP="00CF587E">
      <w:pPr>
        <w:jc w:val="center"/>
        <w:rPr>
          <w:rFonts w:ascii="Arial" w:hAnsi="Arial" w:cs="Arial"/>
          <w:b/>
        </w:rPr>
      </w:pPr>
      <w:bookmarkStart w:id="0" w:name="_GoBack"/>
      <w:r w:rsidRPr="00CF587E">
        <w:rPr>
          <w:rFonts w:ascii="Arial" w:hAnsi="Arial" w:cs="Arial"/>
          <w:b/>
        </w:rPr>
        <w:t>PROMUEVE DIF BENITO JUÁREZ CURSOS Y TALLERES</w:t>
      </w:r>
    </w:p>
    <w:bookmarkEnd w:id="0"/>
    <w:p w14:paraId="7CC2F958" w14:textId="77777777" w:rsidR="00CF587E" w:rsidRPr="00CF587E" w:rsidRDefault="00CF587E" w:rsidP="00CF587E">
      <w:pPr>
        <w:jc w:val="both"/>
        <w:rPr>
          <w:rFonts w:ascii="Arial" w:hAnsi="Arial" w:cs="Arial"/>
        </w:rPr>
      </w:pPr>
    </w:p>
    <w:p w14:paraId="5EE4A16C" w14:textId="3BCF448D" w:rsidR="00CF587E" w:rsidRPr="00CF587E" w:rsidRDefault="00CF587E" w:rsidP="00CF587E">
      <w:pPr>
        <w:pStyle w:val="Prrafodelista"/>
        <w:numPr>
          <w:ilvl w:val="0"/>
          <w:numId w:val="14"/>
        </w:numPr>
        <w:jc w:val="both"/>
        <w:rPr>
          <w:rFonts w:ascii="Arial" w:hAnsi="Arial" w:cs="Arial"/>
        </w:rPr>
      </w:pPr>
      <w:r w:rsidRPr="00CF587E">
        <w:rPr>
          <w:rFonts w:ascii="Tahoma" w:hAnsi="Tahoma" w:cs="Tahoma"/>
        </w:rPr>
        <w:t>⁠</w:t>
      </w:r>
      <w:r w:rsidRPr="00CF587E">
        <w:rPr>
          <w:rFonts w:ascii="Arial" w:hAnsi="Arial" w:cs="Arial"/>
        </w:rPr>
        <w:t>Dirigido a personas a partir de los 58 años</w:t>
      </w:r>
    </w:p>
    <w:p w14:paraId="0411A134" w14:textId="77777777" w:rsidR="00CF587E" w:rsidRPr="00CF587E" w:rsidRDefault="00CF587E" w:rsidP="00CF587E">
      <w:pPr>
        <w:jc w:val="both"/>
        <w:rPr>
          <w:rFonts w:ascii="Arial" w:hAnsi="Arial" w:cs="Arial"/>
        </w:rPr>
      </w:pPr>
    </w:p>
    <w:p w14:paraId="3361E9C2" w14:textId="77777777" w:rsidR="00CF587E" w:rsidRPr="00CF587E" w:rsidRDefault="00CF587E" w:rsidP="00CF587E">
      <w:pPr>
        <w:jc w:val="both"/>
        <w:rPr>
          <w:rFonts w:ascii="Arial" w:hAnsi="Arial" w:cs="Arial"/>
        </w:rPr>
      </w:pPr>
      <w:r w:rsidRPr="00CF587E">
        <w:rPr>
          <w:rFonts w:ascii="Arial" w:hAnsi="Arial" w:cs="Arial"/>
          <w:b/>
        </w:rPr>
        <w:t>Cancún, Q. R., 28 de mayo de 2025.-</w:t>
      </w:r>
      <w:r w:rsidRPr="00CF587E">
        <w:rPr>
          <w:rFonts w:ascii="Arial" w:hAnsi="Arial" w:cs="Arial"/>
        </w:rPr>
        <w:t xml:space="preserve"> Con el objetivo de brindar un espacio digno, atenciones y desarrollar o consolidar un negocio, el Sistema para el Desarrollo Integral de la Familia (DIF) Benito Juárez, a través de la Dirección de Desarrollo Social Comunitario, imparte talleres, cursos y capacitaciones sin costo en el Centro de Emprendimiento y Desarrollo Humano para las Personas Adultas Mayores ubicado en la Supermanzana 233.</w:t>
      </w:r>
    </w:p>
    <w:p w14:paraId="4E519536" w14:textId="77777777" w:rsidR="00CF587E" w:rsidRPr="00CF587E" w:rsidRDefault="00CF587E" w:rsidP="00CF587E">
      <w:pPr>
        <w:jc w:val="both"/>
        <w:rPr>
          <w:rFonts w:ascii="Arial" w:hAnsi="Arial" w:cs="Arial"/>
        </w:rPr>
      </w:pPr>
    </w:p>
    <w:p w14:paraId="2AD61B60" w14:textId="77777777" w:rsidR="00CF587E" w:rsidRPr="00CF587E" w:rsidRDefault="00CF587E" w:rsidP="00CF587E">
      <w:pPr>
        <w:jc w:val="both"/>
        <w:rPr>
          <w:rFonts w:ascii="Arial" w:hAnsi="Arial" w:cs="Arial"/>
        </w:rPr>
      </w:pPr>
      <w:r w:rsidRPr="00CF587E">
        <w:rPr>
          <w:rFonts w:ascii="Arial" w:hAnsi="Arial" w:cs="Arial"/>
        </w:rPr>
        <w:t xml:space="preserve">Con el interés de la Presidenta Municipal, Ana Paty Peralta, de elevar la calidad de vida de las personas adultas mayores, el Sistema DIF Benito Juárez ofrece cursos y talleres en el Centro de Emprendimiento y Desarrollo Humano para las Personas Adultas Mayores, informó la directora general de la institución municipal, Marisol </w:t>
      </w:r>
      <w:proofErr w:type="spellStart"/>
      <w:r w:rsidRPr="00CF587E">
        <w:rPr>
          <w:rFonts w:ascii="Arial" w:hAnsi="Arial" w:cs="Arial"/>
        </w:rPr>
        <w:t>Sendo</w:t>
      </w:r>
      <w:proofErr w:type="spellEnd"/>
      <w:r w:rsidRPr="00CF587E">
        <w:rPr>
          <w:rFonts w:ascii="Arial" w:hAnsi="Arial" w:cs="Arial"/>
        </w:rPr>
        <w:t xml:space="preserve"> Rodríguez.</w:t>
      </w:r>
    </w:p>
    <w:p w14:paraId="72E4F4C8" w14:textId="77777777" w:rsidR="00CF587E" w:rsidRPr="00CF587E" w:rsidRDefault="00CF587E" w:rsidP="00CF587E">
      <w:pPr>
        <w:jc w:val="both"/>
        <w:rPr>
          <w:rFonts w:ascii="Arial" w:hAnsi="Arial" w:cs="Arial"/>
        </w:rPr>
      </w:pPr>
    </w:p>
    <w:p w14:paraId="548FA4BA" w14:textId="77777777" w:rsidR="00CF587E" w:rsidRPr="00CF587E" w:rsidRDefault="00CF587E" w:rsidP="00CF587E">
      <w:pPr>
        <w:jc w:val="both"/>
        <w:rPr>
          <w:rFonts w:ascii="Arial" w:hAnsi="Arial" w:cs="Arial"/>
        </w:rPr>
      </w:pPr>
      <w:r w:rsidRPr="00CF587E">
        <w:rPr>
          <w:rFonts w:ascii="Arial" w:hAnsi="Arial" w:cs="Arial"/>
        </w:rPr>
        <w:t xml:space="preserve">Por su parte, la titular de la Dirección de Desarrollo Social Comunitario, </w:t>
      </w:r>
      <w:proofErr w:type="spellStart"/>
      <w:r w:rsidRPr="00CF587E">
        <w:rPr>
          <w:rFonts w:ascii="Arial" w:hAnsi="Arial" w:cs="Arial"/>
        </w:rPr>
        <w:t>Fayne</w:t>
      </w:r>
      <w:proofErr w:type="spellEnd"/>
      <w:r w:rsidRPr="00CF587E">
        <w:rPr>
          <w:rFonts w:ascii="Arial" w:hAnsi="Arial" w:cs="Arial"/>
        </w:rPr>
        <w:t xml:space="preserve"> de Jesús Carrillo Figueroa, dijo que en el centro de emprendimiento “buscamos transformar la visión sedentaria existente en las personas de la tercera edad a un estilo de vida vigorizante y digno, donde ellas se sigan reconociendo como personas útiles y activas socialmente, y que de una actividad puedan generar un ingreso para colaborar en los gastos familiares”.</w:t>
      </w:r>
    </w:p>
    <w:p w14:paraId="25AF4804" w14:textId="77777777" w:rsidR="00CF587E" w:rsidRPr="00CF587E" w:rsidRDefault="00CF587E" w:rsidP="00CF587E">
      <w:pPr>
        <w:jc w:val="both"/>
        <w:rPr>
          <w:rFonts w:ascii="Arial" w:hAnsi="Arial" w:cs="Arial"/>
        </w:rPr>
      </w:pPr>
    </w:p>
    <w:p w14:paraId="506A9021" w14:textId="77777777" w:rsidR="00CF587E" w:rsidRPr="00CF587E" w:rsidRDefault="00CF587E" w:rsidP="00CF587E">
      <w:pPr>
        <w:jc w:val="both"/>
        <w:rPr>
          <w:rFonts w:ascii="Arial" w:hAnsi="Arial" w:cs="Arial"/>
        </w:rPr>
      </w:pPr>
      <w:r w:rsidRPr="00CF587E">
        <w:rPr>
          <w:rFonts w:ascii="Arial" w:hAnsi="Arial" w:cs="Arial"/>
        </w:rPr>
        <w:t>Precisó que al asistir al centro de emprendimiento, que actualmente tiene una capacidad de atención para 150 personas adultas mayores, se les brindan herramientas transformadoras con la finalidad de estimular su creatividad, sensibilidad, motricidad, coordinación y sociabilización.</w:t>
      </w:r>
    </w:p>
    <w:p w14:paraId="23281131" w14:textId="77777777" w:rsidR="00CF587E" w:rsidRPr="00CF587E" w:rsidRDefault="00CF587E" w:rsidP="00CF587E">
      <w:pPr>
        <w:jc w:val="both"/>
        <w:rPr>
          <w:rFonts w:ascii="Arial" w:hAnsi="Arial" w:cs="Arial"/>
        </w:rPr>
      </w:pPr>
    </w:p>
    <w:p w14:paraId="5328380D" w14:textId="77777777" w:rsidR="00CF587E" w:rsidRPr="00CF587E" w:rsidRDefault="00CF587E" w:rsidP="00CF587E">
      <w:pPr>
        <w:jc w:val="both"/>
        <w:rPr>
          <w:rFonts w:ascii="Arial" w:hAnsi="Arial" w:cs="Arial"/>
        </w:rPr>
      </w:pPr>
      <w:r w:rsidRPr="00CF587E">
        <w:rPr>
          <w:rFonts w:ascii="Arial" w:hAnsi="Arial" w:cs="Arial"/>
        </w:rPr>
        <w:t>Asimismo, sostuvo que con estos cursos y talleres se fomenta el autoempleo y promueven actividades de integración y recreación para las personas adultas mayores.</w:t>
      </w:r>
    </w:p>
    <w:p w14:paraId="48FB2DDA" w14:textId="77777777" w:rsidR="00CF587E" w:rsidRPr="00CF587E" w:rsidRDefault="00CF587E" w:rsidP="00CF587E">
      <w:pPr>
        <w:jc w:val="both"/>
        <w:rPr>
          <w:rFonts w:ascii="Arial" w:hAnsi="Arial" w:cs="Arial"/>
        </w:rPr>
      </w:pPr>
    </w:p>
    <w:p w14:paraId="671AE9F2" w14:textId="77777777" w:rsidR="00CF587E" w:rsidRPr="00CF587E" w:rsidRDefault="00CF587E" w:rsidP="00CF587E">
      <w:pPr>
        <w:jc w:val="both"/>
        <w:rPr>
          <w:rFonts w:ascii="Arial" w:hAnsi="Arial" w:cs="Arial"/>
        </w:rPr>
      </w:pPr>
      <w:r w:rsidRPr="00CF587E">
        <w:rPr>
          <w:rFonts w:ascii="Arial" w:hAnsi="Arial" w:cs="Arial"/>
        </w:rPr>
        <w:t>Dijo que entre los cursos y talleres que se ofrecen de lunes a viernes destacan: Pintura textil, computación, urdido de hamacas, deshilado de rebozos, bolsas artesanales, tejido, manualidades, macramé y bisutería.</w:t>
      </w:r>
    </w:p>
    <w:p w14:paraId="0E8DDC62" w14:textId="77777777" w:rsidR="00CF587E" w:rsidRPr="00CF587E" w:rsidRDefault="00CF587E" w:rsidP="00CF587E">
      <w:pPr>
        <w:jc w:val="both"/>
        <w:rPr>
          <w:rFonts w:ascii="Arial" w:hAnsi="Arial" w:cs="Arial"/>
        </w:rPr>
      </w:pPr>
    </w:p>
    <w:p w14:paraId="734C4B8E" w14:textId="77777777" w:rsidR="00CF587E" w:rsidRPr="00CF587E" w:rsidRDefault="00CF587E" w:rsidP="00CF587E">
      <w:pPr>
        <w:jc w:val="both"/>
        <w:rPr>
          <w:rFonts w:ascii="Arial" w:hAnsi="Arial" w:cs="Arial"/>
        </w:rPr>
      </w:pPr>
      <w:r w:rsidRPr="00CF587E">
        <w:rPr>
          <w:rFonts w:ascii="Arial" w:hAnsi="Arial" w:cs="Arial"/>
        </w:rPr>
        <w:t>“Así también dentro de las actividades, las personas adultas mayores practican yoga y todos los miércoles les ofrecemos un desayuno en el centro de emprendimiento, donde conviven y se integran a través de las manualidades que realizan”, puntualizó Carrillo Figueroa.</w:t>
      </w:r>
    </w:p>
    <w:p w14:paraId="50FB6A04" w14:textId="77777777" w:rsidR="00CF587E" w:rsidRPr="00CF587E" w:rsidRDefault="00CF587E" w:rsidP="00CF587E">
      <w:pPr>
        <w:jc w:val="both"/>
        <w:rPr>
          <w:rFonts w:ascii="Arial" w:hAnsi="Arial" w:cs="Arial"/>
        </w:rPr>
      </w:pPr>
    </w:p>
    <w:p w14:paraId="581EF6CA" w14:textId="77777777" w:rsidR="00CF587E" w:rsidRDefault="00CF587E" w:rsidP="00CF587E">
      <w:pPr>
        <w:jc w:val="both"/>
        <w:rPr>
          <w:rFonts w:ascii="Arial" w:hAnsi="Arial" w:cs="Arial"/>
        </w:rPr>
      </w:pPr>
      <w:r w:rsidRPr="00CF587E">
        <w:rPr>
          <w:rFonts w:ascii="Arial" w:hAnsi="Arial" w:cs="Arial"/>
        </w:rPr>
        <w:lastRenderedPageBreak/>
        <w:t>La funcionaria municipal, quien indicó que actualmente se tienen inscritas a 120 personas, de los cuales 20 aún no cumplen los 60 años de edad, invitó a las personas adultas mayores interesadas a participar en los diferentes cursos y talleres que se imparten en este centro de emprendimiento en la supermanzana 233, que contribuyen a mejorar su calidad de vida y su economía.</w:t>
      </w:r>
    </w:p>
    <w:p w14:paraId="17F790F9" w14:textId="77777777" w:rsidR="00CF587E" w:rsidRDefault="00CF587E" w:rsidP="00CF587E">
      <w:pPr>
        <w:jc w:val="both"/>
        <w:rPr>
          <w:rFonts w:ascii="Arial" w:hAnsi="Arial" w:cs="Arial"/>
        </w:rPr>
      </w:pPr>
    </w:p>
    <w:p w14:paraId="0F816E03" w14:textId="77777777" w:rsidR="00CF587E" w:rsidRPr="00CF587E" w:rsidRDefault="00CF587E" w:rsidP="00CF587E">
      <w:pPr>
        <w:jc w:val="both"/>
        <w:rPr>
          <w:rFonts w:ascii="Arial" w:hAnsi="Arial" w:cs="Arial"/>
        </w:rPr>
      </w:pPr>
    </w:p>
    <w:p w14:paraId="36EE8D55" w14:textId="77777777" w:rsidR="00CF587E" w:rsidRPr="00CF587E" w:rsidRDefault="00CF587E" w:rsidP="00CF587E">
      <w:pPr>
        <w:jc w:val="both"/>
        <w:rPr>
          <w:rFonts w:ascii="Arial" w:hAnsi="Arial" w:cs="Arial"/>
        </w:rPr>
      </w:pPr>
    </w:p>
    <w:p w14:paraId="4CC99723" w14:textId="766EE942" w:rsidR="00AC7056" w:rsidRPr="00CF587E" w:rsidRDefault="00CF587E" w:rsidP="00CF587E">
      <w:pPr>
        <w:jc w:val="center"/>
        <w:rPr>
          <w:rFonts w:ascii="Arial" w:hAnsi="Arial" w:cs="Arial"/>
        </w:rPr>
      </w:pPr>
      <w:r w:rsidRPr="00CF587E">
        <w:rPr>
          <w:rFonts w:ascii="Arial" w:hAnsi="Arial" w:cs="Arial"/>
        </w:rPr>
        <w:t>***</w:t>
      </w:r>
      <w:r>
        <w:rPr>
          <w:rFonts w:ascii="Arial" w:hAnsi="Arial" w:cs="Arial"/>
        </w:rPr>
        <w:t>*</w:t>
      </w:r>
      <w:r w:rsidRPr="00CF587E">
        <w:rPr>
          <w:rFonts w:ascii="Arial" w:hAnsi="Arial" w:cs="Arial"/>
        </w:rPr>
        <w:t>*</w:t>
      </w:r>
    </w:p>
    <w:sectPr w:rsidR="00AC7056" w:rsidRPr="00CF587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7DED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587E">
                            <w:rPr>
                              <w:rFonts w:cstheme="minorHAnsi"/>
                              <w:b/>
                              <w:bCs/>
                              <w:lang w:val="es-ES"/>
                            </w:rPr>
                            <w:t>941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97DED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587E">
                      <w:rPr>
                        <w:rFonts w:cstheme="minorHAnsi"/>
                        <w:b/>
                        <w:bCs/>
                        <w:lang w:val="es-ES"/>
                      </w:rPr>
                      <w:t>941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5B64A48"/>
    <w:multiLevelType w:val="hybridMultilevel"/>
    <w:tmpl w:val="02420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9"/>
  </w:num>
  <w:num w:numId="5">
    <w:abstractNumId w:val="10"/>
  </w:num>
  <w:num w:numId="6">
    <w:abstractNumId w:val="0"/>
  </w:num>
  <w:num w:numId="7">
    <w:abstractNumId w:val="13"/>
  </w:num>
  <w:num w:numId="8">
    <w:abstractNumId w:val="7"/>
  </w:num>
  <w:num w:numId="9">
    <w:abstractNumId w:val="4"/>
  </w:num>
  <w:num w:numId="10">
    <w:abstractNumId w:val="2"/>
  </w:num>
  <w:num w:numId="11">
    <w:abstractNumId w:val="6"/>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CF587E"/>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2025-05-28T18:49:00Z</dcterms:created>
  <dcterms:modified xsi:type="dcterms:W3CDTF">2025-05-28T18:49:00Z</dcterms:modified>
</cp:coreProperties>
</file>